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77" w:rsidRDefault="005C21BA" w:rsidP="00FA2133">
      <w:pPr>
        <w:outlineLvl w:val="0"/>
        <w:rPr>
          <w:b/>
          <w:lang w:val="en-IE"/>
        </w:rPr>
      </w:pPr>
      <w:r w:rsidRPr="005C21BA">
        <w:rPr>
          <w:b/>
          <w:lang w:val="en-IE"/>
        </w:rPr>
        <w:t>Immediate Release</w:t>
      </w:r>
    </w:p>
    <w:p w:rsidR="005C21BA" w:rsidRDefault="005C21BA" w:rsidP="005C21BA">
      <w:pPr>
        <w:jc w:val="center"/>
        <w:rPr>
          <w:b/>
          <w:lang w:val="en-IE"/>
        </w:rPr>
      </w:pPr>
      <w:r>
        <w:rPr>
          <w:b/>
          <w:lang w:val="en-IE"/>
        </w:rPr>
        <w:t xml:space="preserve">NUMBERS OF BLIND AND DEAF STUDENTS IN THIRD LEVEL </w:t>
      </w:r>
      <w:r w:rsidR="008838FF">
        <w:rPr>
          <w:b/>
          <w:lang w:val="en-IE"/>
        </w:rPr>
        <w:t>CONTINUES TO DECLIN</w:t>
      </w:r>
      <w:r w:rsidR="001D0D56">
        <w:rPr>
          <w:b/>
          <w:lang w:val="en-IE"/>
        </w:rPr>
        <w:t>E</w:t>
      </w:r>
      <w:r>
        <w:rPr>
          <w:b/>
          <w:lang w:val="en-IE"/>
        </w:rPr>
        <w:t xml:space="preserve"> SAYS NEW AHEAD REPORT</w:t>
      </w:r>
    </w:p>
    <w:p w:rsidR="005C21BA" w:rsidRDefault="005C21BA" w:rsidP="00103C20">
      <w:pPr>
        <w:tabs>
          <w:tab w:val="left" w:pos="7513"/>
        </w:tabs>
        <w:ind w:left="1418" w:right="1513" w:firstLine="22"/>
        <w:jc w:val="center"/>
        <w:rPr>
          <w:b/>
          <w:i/>
          <w:lang w:val="en-IE"/>
        </w:rPr>
      </w:pPr>
      <w:r w:rsidRPr="005C21BA">
        <w:rPr>
          <w:b/>
          <w:i/>
          <w:lang w:val="en-IE"/>
        </w:rPr>
        <w:t xml:space="preserve">While the Overall Numbers of </w:t>
      </w:r>
      <w:r w:rsidR="00A44A7A">
        <w:rPr>
          <w:b/>
          <w:i/>
          <w:lang w:val="en-IE"/>
        </w:rPr>
        <w:t xml:space="preserve">Third Level </w:t>
      </w:r>
      <w:r w:rsidRPr="005C21BA">
        <w:rPr>
          <w:b/>
          <w:i/>
          <w:lang w:val="en-IE"/>
        </w:rPr>
        <w:t>Students with Disabilities are Rising, the Numb</w:t>
      </w:r>
      <w:r w:rsidR="00FA2133">
        <w:rPr>
          <w:b/>
          <w:i/>
          <w:lang w:val="en-IE"/>
        </w:rPr>
        <w:t>ers with Sensory Disabilities are Falling</w:t>
      </w:r>
    </w:p>
    <w:p w:rsidR="005C21BA" w:rsidRDefault="0084756E" w:rsidP="00FA2133">
      <w:pPr>
        <w:outlineLvl w:val="0"/>
        <w:rPr>
          <w:lang w:val="en-IE"/>
        </w:rPr>
      </w:pPr>
      <w:r>
        <w:rPr>
          <w:b/>
          <w:lang w:val="en-IE"/>
        </w:rPr>
        <w:t>Monday 28</w:t>
      </w:r>
      <w:r w:rsidRPr="0084756E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</w:t>
      </w:r>
      <w:r w:rsidR="005C21BA">
        <w:rPr>
          <w:b/>
          <w:lang w:val="en-IE"/>
        </w:rPr>
        <w:t>January, Dublin</w:t>
      </w:r>
      <w:r w:rsidR="00103C20">
        <w:rPr>
          <w:b/>
          <w:lang w:val="en-IE"/>
        </w:rPr>
        <w:t xml:space="preserve"> </w:t>
      </w:r>
      <w:r w:rsidR="00103C20">
        <w:rPr>
          <w:lang w:val="en-IE"/>
        </w:rPr>
        <w:t xml:space="preserve">– </w:t>
      </w:r>
      <w:r w:rsidR="00763A45">
        <w:rPr>
          <w:lang w:val="en-IE"/>
        </w:rPr>
        <w:t xml:space="preserve">A new report released today by the Association for Higher Education Access &amp; Disability (AHEAD) on the “Participation Rates of Students with Disabilities in Higher Education for the Academic Year 2011/12” reveals that while the overall numbers of students with disabilities </w:t>
      </w:r>
      <w:r w:rsidR="00F870F7">
        <w:rPr>
          <w:lang w:val="en-IE"/>
        </w:rPr>
        <w:t xml:space="preserve">participating </w:t>
      </w:r>
      <w:r w:rsidR="00763A45">
        <w:rPr>
          <w:lang w:val="en-IE"/>
        </w:rPr>
        <w:t xml:space="preserve">has risen 15% year on year since 2010/11, the numbers of students with sensory </w:t>
      </w:r>
      <w:r w:rsidR="00F870F7">
        <w:rPr>
          <w:lang w:val="en-IE"/>
        </w:rPr>
        <w:t xml:space="preserve">disabilities </w:t>
      </w:r>
      <w:r w:rsidR="00241F66">
        <w:rPr>
          <w:lang w:val="en-IE"/>
        </w:rPr>
        <w:t xml:space="preserve">participating </w:t>
      </w:r>
      <w:r w:rsidR="00F870F7">
        <w:rPr>
          <w:lang w:val="en-IE"/>
        </w:rPr>
        <w:t>ha</w:t>
      </w:r>
      <w:r w:rsidR="00241F66">
        <w:rPr>
          <w:lang w:val="en-IE"/>
        </w:rPr>
        <w:t>s</w:t>
      </w:r>
      <w:r w:rsidR="00F870F7">
        <w:rPr>
          <w:lang w:val="en-IE"/>
        </w:rPr>
        <w:t xml:space="preserve"> actually declined.</w:t>
      </w:r>
    </w:p>
    <w:p w:rsidR="00F870F7" w:rsidRDefault="00F870F7" w:rsidP="00FA2133">
      <w:pPr>
        <w:outlineLvl w:val="0"/>
        <w:rPr>
          <w:lang w:val="en-IE"/>
        </w:rPr>
      </w:pPr>
      <w:r>
        <w:rPr>
          <w:lang w:val="en-IE"/>
        </w:rPr>
        <w:t xml:space="preserve">Ann Heelan, Executive Director of AHEAD said </w:t>
      </w:r>
      <w:r w:rsidR="00241F66">
        <w:rPr>
          <w:lang w:val="en-IE"/>
        </w:rPr>
        <w:t>“</w:t>
      </w:r>
      <w:r w:rsidR="008838FF">
        <w:rPr>
          <w:lang w:val="en-IE"/>
        </w:rPr>
        <w:t xml:space="preserve">students who have visual </w:t>
      </w:r>
      <w:r w:rsidR="008838FF" w:rsidRPr="00820C75">
        <w:t>impairments are four times less likely than other students to make it through the second level system to higher education. These are bright</w:t>
      </w:r>
      <w:r w:rsidR="00445565">
        <w:rPr>
          <w:lang w:val="en-IE"/>
        </w:rPr>
        <w:t>,</w:t>
      </w:r>
      <w:r w:rsidR="008838FF" w:rsidRPr="00820C75">
        <w:t xml:space="preserve"> able students who in this age of </w:t>
      </w:r>
      <w:r w:rsidR="00820C75" w:rsidRPr="00820C75">
        <w:t>e-</w:t>
      </w:r>
      <w:r w:rsidR="008838FF" w:rsidRPr="00820C75">
        <w:t xml:space="preserve">books and virtual learning environments should have the same opportunities as other school leavers to </w:t>
      </w:r>
      <w:r w:rsidR="002F4A6F">
        <w:rPr>
          <w:lang w:val="en-IE"/>
        </w:rPr>
        <w:t>follow</w:t>
      </w:r>
      <w:r w:rsidR="001436CF" w:rsidRPr="00820C75">
        <w:t xml:space="preserve"> the career</w:t>
      </w:r>
      <w:r w:rsidR="002F4A6F">
        <w:rPr>
          <w:lang w:val="en-IE"/>
        </w:rPr>
        <w:t xml:space="preserve"> path</w:t>
      </w:r>
      <w:r w:rsidR="001436CF" w:rsidRPr="00820C75">
        <w:t xml:space="preserve"> of their choice. </w:t>
      </w:r>
      <w:r w:rsidR="008838FF" w:rsidRPr="00820C75">
        <w:t>There is an urgent need to review how these children are included in mainstream education</w:t>
      </w:r>
      <w:r w:rsidR="006B6032" w:rsidRPr="00820C75">
        <w:t xml:space="preserve"> and</w:t>
      </w:r>
      <w:r w:rsidR="008838FF" w:rsidRPr="00820C75">
        <w:t xml:space="preserve"> how they engage with technology.</w:t>
      </w:r>
      <w:r w:rsidR="001436CF" w:rsidRPr="00820C75">
        <w:t>”</w:t>
      </w:r>
      <w:r w:rsidR="008838FF">
        <w:rPr>
          <w:color w:val="FF0000"/>
          <w:lang w:val="en-IE"/>
        </w:rPr>
        <w:t xml:space="preserve"> </w:t>
      </w:r>
    </w:p>
    <w:p w:rsidR="00241F66" w:rsidRDefault="00241F66" w:rsidP="00FA2133">
      <w:pPr>
        <w:outlineLvl w:val="0"/>
        <w:rPr>
          <w:lang w:val="en-IE"/>
        </w:rPr>
      </w:pPr>
      <w:r>
        <w:rPr>
          <w:lang w:val="en-IE"/>
        </w:rPr>
        <w:t>The report also highlights the severe under-representation of students with disabilities on part time courses. While students with disabilities make</w:t>
      </w:r>
      <w:r w:rsidR="001436CF">
        <w:rPr>
          <w:lang w:val="en-IE"/>
        </w:rPr>
        <w:t xml:space="preserve"> up</w:t>
      </w:r>
      <w:r>
        <w:rPr>
          <w:lang w:val="en-IE"/>
        </w:rPr>
        <w:t xml:space="preserve"> almost 5% of the full time student population, they represent less than 1% of the part time population. </w:t>
      </w:r>
    </w:p>
    <w:p w:rsidR="000B6AEA" w:rsidRDefault="004B5569" w:rsidP="00FA2133">
      <w:pPr>
        <w:outlineLvl w:val="0"/>
        <w:rPr>
          <w:lang w:val="en-IE"/>
        </w:rPr>
      </w:pPr>
      <w:r>
        <w:rPr>
          <w:lang w:val="en-IE"/>
        </w:rPr>
        <w:t>Ms Heelan elaborated: “</w:t>
      </w:r>
      <w:r w:rsidR="0038518B">
        <w:rPr>
          <w:lang w:val="en-IE"/>
        </w:rPr>
        <w:t xml:space="preserve">A recent CSO report </w:t>
      </w:r>
      <w:r w:rsidR="00DD4971">
        <w:rPr>
          <w:lang w:val="en-IE"/>
        </w:rPr>
        <w:t xml:space="preserve">says </w:t>
      </w:r>
      <w:r w:rsidR="00FE5ACE">
        <w:rPr>
          <w:lang w:val="en-IE"/>
        </w:rPr>
        <w:t xml:space="preserve">that people with disabilities are only half </w:t>
      </w:r>
      <w:r w:rsidR="00820C75">
        <w:rPr>
          <w:lang w:val="en-IE"/>
        </w:rPr>
        <w:t>as likely to be in work as</w:t>
      </w:r>
      <w:r w:rsidR="00FE5ACE">
        <w:rPr>
          <w:lang w:val="en-IE"/>
        </w:rPr>
        <w:t xml:space="preserve"> other adults and </w:t>
      </w:r>
      <w:r w:rsidR="00820C75">
        <w:rPr>
          <w:lang w:val="en-IE"/>
        </w:rPr>
        <w:t xml:space="preserve">are </w:t>
      </w:r>
      <w:r w:rsidR="00FE5ACE">
        <w:rPr>
          <w:lang w:val="en-IE"/>
        </w:rPr>
        <w:t>more likely to experience discrimination.  In order to break th</w:t>
      </w:r>
      <w:r w:rsidR="00DD4971">
        <w:rPr>
          <w:lang w:val="en-IE"/>
        </w:rPr>
        <w:t>at</w:t>
      </w:r>
      <w:r w:rsidR="00FE5ACE">
        <w:rPr>
          <w:lang w:val="en-IE"/>
        </w:rPr>
        <w:t xml:space="preserve"> persistent cycle of unemployment</w:t>
      </w:r>
      <w:r w:rsidR="00820C75">
        <w:rPr>
          <w:lang w:val="en-IE"/>
        </w:rPr>
        <w:t>,</w:t>
      </w:r>
      <w:r w:rsidR="00FE5ACE">
        <w:rPr>
          <w:lang w:val="en-IE"/>
        </w:rPr>
        <w:t xml:space="preserve"> people with disabilities must </w:t>
      </w:r>
      <w:r w:rsidR="000B6AEA">
        <w:rPr>
          <w:lang w:val="en-IE"/>
        </w:rPr>
        <w:t>be given</w:t>
      </w:r>
      <w:r w:rsidR="00FE5ACE">
        <w:rPr>
          <w:lang w:val="en-IE"/>
        </w:rPr>
        <w:t xml:space="preserve"> the same opportunities to </w:t>
      </w:r>
      <w:r w:rsidR="0038518B">
        <w:rPr>
          <w:lang w:val="en-IE"/>
        </w:rPr>
        <w:t>up-skill</w:t>
      </w:r>
      <w:r w:rsidR="00FE5ACE">
        <w:rPr>
          <w:lang w:val="en-IE"/>
        </w:rPr>
        <w:t xml:space="preserve"> and retrain as </w:t>
      </w:r>
      <w:r w:rsidR="00820C75">
        <w:rPr>
          <w:lang w:val="en-IE"/>
        </w:rPr>
        <w:t>anyone</w:t>
      </w:r>
      <w:r w:rsidR="00FE5ACE">
        <w:rPr>
          <w:lang w:val="en-IE"/>
        </w:rPr>
        <w:t xml:space="preserve"> else</w:t>
      </w:r>
      <w:r w:rsidR="00DD4971">
        <w:rPr>
          <w:lang w:val="en-IE"/>
        </w:rPr>
        <w:t xml:space="preserve"> and e</w:t>
      </w:r>
      <w:r w:rsidR="00820C75">
        <w:rPr>
          <w:lang w:val="en-IE"/>
        </w:rPr>
        <w:t>qual a</w:t>
      </w:r>
      <w:r w:rsidR="000B6AEA">
        <w:rPr>
          <w:lang w:val="en-IE"/>
        </w:rPr>
        <w:t>ccess to part-time courses</w:t>
      </w:r>
      <w:r w:rsidR="00DD4971">
        <w:rPr>
          <w:lang w:val="en-IE"/>
        </w:rPr>
        <w:t xml:space="preserve"> is vital. C</w:t>
      </w:r>
      <w:r w:rsidR="00820C75">
        <w:rPr>
          <w:lang w:val="en-IE"/>
        </w:rPr>
        <w:t>rucially</w:t>
      </w:r>
      <w:r w:rsidR="00DD4971">
        <w:rPr>
          <w:lang w:val="en-IE"/>
        </w:rPr>
        <w:t>,</w:t>
      </w:r>
      <w:r w:rsidR="00820C75">
        <w:rPr>
          <w:lang w:val="en-IE"/>
        </w:rPr>
        <w:t xml:space="preserve"> the provision of funding for </w:t>
      </w:r>
      <w:r w:rsidR="00DD4971">
        <w:rPr>
          <w:lang w:val="en-IE"/>
        </w:rPr>
        <w:t xml:space="preserve">educational </w:t>
      </w:r>
      <w:r w:rsidR="00820C75">
        <w:rPr>
          <w:lang w:val="en-IE"/>
        </w:rPr>
        <w:t>supports</w:t>
      </w:r>
      <w:r w:rsidR="00DD4971">
        <w:rPr>
          <w:lang w:val="en-IE"/>
        </w:rPr>
        <w:t xml:space="preserve"> on these courses</w:t>
      </w:r>
      <w:r w:rsidR="00820C75">
        <w:rPr>
          <w:lang w:val="en-IE"/>
        </w:rPr>
        <w:t xml:space="preserve"> is </w:t>
      </w:r>
      <w:r w:rsidR="00DD4971">
        <w:rPr>
          <w:lang w:val="en-IE"/>
        </w:rPr>
        <w:t xml:space="preserve">paramount </w:t>
      </w:r>
      <w:r w:rsidR="00515E65">
        <w:rPr>
          <w:lang w:val="en-IE"/>
        </w:rPr>
        <w:t>in</w:t>
      </w:r>
      <w:r w:rsidR="00DD4971">
        <w:rPr>
          <w:lang w:val="en-IE"/>
        </w:rPr>
        <w:t xml:space="preserve"> ensuring</w:t>
      </w:r>
      <w:r w:rsidR="00515E65">
        <w:rPr>
          <w:lang w:val="en-IE"/>
        </w:rPr>
        <w:t xml:space="preserve"> that</w:t>
      </w:r>
      <w:r w:rsidR="00DD4971">
        <w:rPr>
          <w:lang w:val="en-IE"/>
        </w:rPr>
        <w:t xml:space="preserve"> students with disabilities can access them.”</w:t>
      </w:r>
    </w:p>
    <w:p w:rsidR="00F870F7" w:rsidRDefault="004B5569" w:rsidP="00745903">
      <w:pPr>
        <w:tabs>
          <w:tab w:val="left" w:pos="5670"/>
        </w:tabs>
        <w:outlineLvl w:val="0"/>
        <w:rPr>
          <w:lang w:val="en-IE"/>
        </w:rPr>
      </w:pPr>
      <w:r>
        <w:rPr>
          <w:lang w:val="en-IE"/>
        </w:rPr>
        <w:t>The report identified almost 8000 students with disabilities in the responding institutions</w:t>
      </w:r>
      <w:r w:rsidR="00906B99">
        <w:rPr>
          <w:lang w:val="en-IE"/>
        </w:rPr>
        <w:t>,</w:t>
      </w:r>
      <w:r>
        <w:rPr>
          <w:lang w:val="en-IE"/>
        </w:rPr>
        <w:t xml:space="preserve"> representing 4% of the total student population. </w:t>
      </w:r>
    </w:p>
    <w:p w:rsidR="00103C20" w:rsidRDefault="00103C20" w:rsidP="00FA2133">
      <w:pPr>
        <w:outlineLvl w:val="0"/>
        <w:rPr>
          <w:b/>
          <w:lang w:val="en-IE"/>
        </w:rPr>
      </w:pPr>
      <w:r w:rsidRPr="00103C20">
        <w:rPr>
          <w:b/>
          <w:lang w:val="en-IE"/>
        </w:rPr>
        <w:t>ENDS</w:t>
      </w:r>
    </w:p>
    <w:p w:rsidR="00103C20" w:rsidRDefault="00103C20" w:rsidP="00FA2133">
      <w:pPr>
        <w:outlineLvl w:val="0"/>
        <w:rPr>
          <w:b/>
          <w:lang w:val="en-IE"/>
        </w:rPr>
      </w:pPr>
      <w:r>
        <w:rPr>
          <w:b/>
          <w:lang w:val="en-IE"/>
        </w:rPr>
        <w:t>NOTE TO EDITOR</w:t>
      </w:r>
    </w:p>
    <w:p w:rsidR="00103C20" w:rsidRDefault="001D0D56" w:rsidP="005C21BA">
      <w:pPr>
        <w:rPr>
          <w:lang w:val="en-IE"/>
        </w:rPr>
      </w:pPr>
      <w:hyperlink r:id="rId5" w:history="1">
        <w:r w:rsidR="00103C20" w:rsidRPr="00FF5787">
          <w:rPr>
            <w:rStyle w:val="Hyperlink"/>
            <w:lang w:val="en-IE"/>
          </w:rPr>
          <w:t>Download the full report here&gt;&gt;</w:t>
        </w:r>
      </w:hyperlink>
    </w:p>
    <w:p w:rsidR="002D69B2" w:rsidRDefault="002D69B2" w:rsidP="005C21BA">
      <w:pPr>
        <w:rPr>
          <w:lang w:val="en-IE"/>
        </w:rPr>
      </w:pPr>
      <w:r>
        <w:rPr>
          <w:lang w:val="en-IE"/>
        </w:rPr>
        <w:t>AHEAD has been tracking this data since 1993/94, and on an annual basis since 2008/09.</w:t>
      </w:r>
    </w:p>
    <w:p w:rsidR="00103C20" w:rsidRDefault="00103C20" w:rsidP="005C21BA">
      <w:pPr>
        <w:rPr>
          <w:lang w:val="en-IE"/>
        </w:rPr>
      </w:pPr>
      <w:r w:rsidRPr="00103C20">
        <w:rPr>
          <w:lang w:val="en-IE"/>
        </w:rPr>
        <w:lastRenderedPageBreak/>
        <w:t xml:space="preserve">For </w:t>
      </w:r>
      <w:r>
        <w:rPr>
          <w:lang w:val="en-IE"/>
        </w:rPr>
        <w:t>further information, please contact:</w:t>
      </w:r>
    </w:p>
    <w:p w:rsidR="00103C20" w:rsidRDefault="00103C20" w:rsidP="00103C20">
      <w:pPr>
        <w:spacing w:after="0"/>
        <w:rPr>
          <w:lang w:val="en-IE"/>
        </w:rPr>
      </w:pPr>
      <w:bookmarkStart w:id="0" w:name="_GoBack"/>
      <w:r>
        <w:rPr>
          <w:lang w:val="en-IE"/>
        </w:rPr>
        <w:t xml:space="preserve">Ann Heelan </w:t>
      </w:r>
    </w:p>
    <w:p w:rsidR="00103C20" w:rsidRDefault="00103C20" w:rsidP="00103C20">
      <w:pPr>
        <w:spacing w:after="0"/>
        <w:rPr>
          <w:lang w:val="en-IE"/>
        </w:rPr>
      </w:pPr>
      <w:r>
        <w:rPr>
          <w:lang w:val="en-IE"/>
        </w:rPr>
        <w:t>Tel: (01) 7164396, 0872627805</w:t>
      </w:r>
    </w:p>
    <w:p w:rsidR="00103C20" w:rsidRDefault="00103C20" w:rsidP="00FA2133">
      <w:pPr>
        <w:spacing w:after="0"/>
        <w:outlineLvl w:val="0"/>
        <w:rPr>
          <w:lang w:val="en-IE"/>
        </w:rPr>
      </w:pPr>
      <w:r>
        <w:rPr>
          <w:lang w:val="en-IE"/>
        </w:rPr>
        <w:t xml:space="preserve">Email: </w:t>
      </w:r>
      <w:hyperlink r:id="rId6" w:history="1">
        <w:r w:rsidRPr="006F3E58">
          <w:rPr>
            <w:rStyle w:val="Hyperlink"/>
            <w:lang w:val="en-IE"/>
          </w:rPr>
          <w:t>ahead@ahead.ie</w:t>
        </w:r>
      </w:hyperlink>
      <w:bookmarkEnd w:id="0"/>
    </w:p>
    <w:p w:rsidR="00103C20" w:rsidRDefault="001D0D56" w:rsidP="00103C20">
      <w:pPr>
        <w:spacing w:after="0"/>
        <w:rPr>
          <w:lang w:val="en-IE"/>
        </w:rPr>
      </w:pPr>
      <w:hyperlink r:id="rId7" w:history="1">
        <w:r w:rsidR="00103C20" w:rsidRPr="006F3E58">
          <w:rPr>
            <w:rStyle w:val="Hyperlink"/>
            <w:lang w:val="en-IE"/>
          </w:rPr>
          <w:t>www.ahead.ie</w:t>
        </w:r>
      </w:hyperlink>
      <w:r w:rsidR="00103C20">
        <w:rPr>
          <w:lang w:val="en-IE"/>
        </w:rPr>
        <w:t xml:space="preserve"> </w:t>
      </w:r>
    </w:p>
    <w:p w:rsidR="00103C20" w:rsidRDefault="00103C20" w:rsidP="00103C20">
      <w:pPr>
        <w:spacing w:after="0"/>
        <w:rPr>
          <w:lang w:val="en-IE"/>
        </w:rPr>
      </w:pPr>
    </w:p>
    <w:p w:rsidR="00103C20" w:rsidRPr="00103C20" w:rsidRDefault="00103C20" w:rsidP="00FA2133">
      <w:pPr>
        <w:spacing w:after="0"/>
        <w:outlineLvl w:val="0"/>
        <w:rPr>
          <w:b/>
          <w:lang w:val="en-IE"/>
        </w:rPr>
      </w:pPr>
      <w:r w:rsidRPr="00103C20">
        <w:rPr>
          <w:b/>
          <w:lang w:val="en-IE"/>
        </w:rPr>
        <w:t>About AHEAD</w:t>
      </w:r>
    </w:p>
    <w:p w:rsidR="00103C20" w:rsidRPr="00103C20" w:rsidRDefault="00103C20" w:rsidP="00103C20">
      <w:r w:rsidRPr="00103C20">
        <w:t xml:space="preserve">AHEAD, </w:t>
      </w:r>
      <w:r>
        <w:rPr>
          <w:lang w:val="en-IE"/>
        </w:rPr>
        <w:t xml:space="preserve">the </w:t>
      </w:r>
      <w:r w:rsidRPr="00103C20">
        <w:t>Association for Higher Education Access and Disability is an independent non-profit organisation working to promote full access to and participation in further and higher education for students with disabilities and to enhance their employment prospects on graduation.</w:t>
      </w:r>
    </w:p>
    <w:sectPr w:rsidR="00103C20" w:rsidRPr="00103C20" w:rsidSect="00787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BA"/>
    <w:rsid w:val="00086F72"/>
    <w:rsid w:val="00096162"/>
    <w:rsid w:val="000B6AEA"/>
    <w:rsid w:val="000D2C47"/>
    <w:rsid w:val="000E2B75"/>
    <w:rsid w:val="000E306D"/>
    <w:rsid w:val="00103C20"/>
    <w:rsid w:val="001436CF"/>
    <w:rsid w:val="001A6485"/>
    <w:rsid w:val="001B5891"/>
    <w:rsid w:val="001D0D56"/>
    <w:rsid w:val="00204CD3"/>
    <w:rsid w:val="00241F66"/>
    <w:rsid w:val="002C4B25"/>
    <w:rsid w:val="002D69B2"/>
    <w:rsid w:val="002F4A6F"/>
    <w:rsid w:val="00350E41"/>
    <w:rsid w:val="0038518B"/>
    <w:rsid w:val="00435ED2"/>
    <w:rsid w:val="0044428F"/>
    <w:rsid w:val="00445565"/>
    <w:rsid w:val="004B5569"/>
    <w:rsid w:val="00511B00"/>
    <w:rsid w:val="00515E65"/>
    <w:rsid w:val="00591D56"/>
    <w:rsid w:val="005B48C5"/>
    <w:rsid w:val="005C21BA"/>
    <w:rsid w:val="006324BF"/>
    <w:rsid w:val="00636F04"/>
    <w:rsid w:val="00683A12"/>
    <w:rsid w:val="006B4F7D"/>
    <w:rsid w:val="006B6032"/>
    <w:rsid w:val="006C6033"/>
    <w:rsid w:val="006E7A72"/>
    <w:rsid w:val="00745903"/>
    <w:rsid w:val="00763A45"/>
    <w:rsid w:val="00787172"/>
    <w:rsid w:val="008036EA"/>
    <w:rsid w:val="00820C75"/>
    <w:rsid w:val="0084756E"/>
    <w:rsid w:val="00865BDB"/>
    <w:rsid w:val="008838FF"/>
    <w:rsid w:val="008F2100"/>
    <w:rsid w:val="00906B99"/>
    <w:rsid w:val="00971B5F"/>
    <w:rsid w:val="00A40004"/>
    <w:rsid w:val="00A44A7A"/>
    <w:rsid w:val="00B11986"/>
    <w:rsid w:val="00B17F77"/>
    <w:rsid w:val="00B50845"/>
    <w:rsid w:val="00C229D9"/>
    <w:rsid w:val="00CA473D"/>
    <w:rsid w:val="00CB6AC0"/>
    <w:rsid w:val="00D3160F"/>
    <w:rsid w:val="00D32560"/>
    <w:rsid w:val="00DD4971"/>
    <w:rsid w:val="00E26E72"/>
    <w:rsid w:val="00F77DF5"/>
    <w:rsid w:val="00F870F7"/>
    <w:rsid w:val="00F97C2E"/>
    <w:rsid w:val="00FA2133"/>
    <w:rsid w:val="00FD4274"/>
    <w:rsid w:val="00FE5ACE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00"/>
    <w:rPr>
      <w:rFonts w:ascii="Arial" w:hAnsi="Arial"/>
      <w:color w:val="595959" w:themeColor="text1" w:themeTint="A6"/>
      <w:sz w:val="24"/>
      <w:lang w:val="ga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B00"/>
    <w:pPr>
      <w:keepNext/>
      <w:spacing w:before="240" w:after="60"/>
      <w:outlineLvl w:val="0"/>
    </w:pPr>
    <w:rPr>
      <w:rFonts w:eastAsiaTheme="majorEastAsia" w:cstheme="majorBidi"/>
      <w:b/>
      <w:bCs/>
      <w:color w:val="59595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033"/>
    <w:pPr>
      <w:keepNext/>
      <w:spacing w:before="240" w:after="60"/>
      <w:outlineLvl w:val="1"/>
    </w:pPr>
    <w:rPr>
      <w:rFonts w:eastAsiaTheme="majorEastAsia" w:cstheme="majorBidi"/>
      <w:b/>
      <w:bCs/>
      <w:i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B00"/>
    <w:pPr>
      <w:keepNext/>
      <w:spacing w:before="240" w:after="60"/>
      <w:outlineLvl w:val="2"/>
    </w:pPr>
    <w:rPr>
      <w:rFonts w:eastAsiaTheme="majorEastAsia" w:cstheme="majorBidi"/>
      <w:b/>
      <w:bCs/>
      <w:color w:val="595959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1B00"/>
    <w:pPr>
      <w:spacing w:before="240" w:after="60"/>
      <w:outlineLvl w:val="4"/>
    </w:pPr>
    <w:rPr>
      <w:rFonts w:asciiTheme="minorHAnsi" w:eastAsiaTheme="minorEastAsia" w:hAnsiTheme="minorHAnsi"/>
      <w:b/>
      <w:bCs/>
      <w:iCs/>
      <w:color w:val="59595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B00"/>
    <w:rPr>
      <w:rFonts w:ascii="Arial" w:eastAsiaTheme="majorEastAsia" w:hAnsi="Arial" w:cstheme="majorBidi"/>
      <w:b/>
      <w:bCs/>
      <w:color w:val="595959"/>
      <w:kern w:val="32"/>
      <w:sz w:val="32"/>
      <w:szCs w:val="32"/>
      <w:lang w:val="ga-I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C6033"/>
    <w:rPr>
      <w:rFonts w:ascii="Arial" w:eastAsiaTheme="majorEastAsia" w:hAnsi="Arial" w:cstheme="majorBidi"/>
      <w:b/>
      <w:bCs/>
      <w:iCs/>
      <w:color w:val="404040" w:themeColor="text1" w:themeTint="BF"/>
      <w:sz w:val="28"/>
      <w:szCs w:val="28"/>
      <w:lang w:val="ga-I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11B00"/>
    <w:rPr>
      <w:rFonts w:ascii="Arial" w:eastAsiaTheme="majorEastAsia" w:hAnsi="Arial" w:cstheme="majorBidi"/>
      <w:b/>
      <w:bCs/>
      <w:color w:val="595959"/>
      <w:sz w:val="26"/>
      <w:szCs w:val="26"/>
      <w:lang w:val="ga-IE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11B00"/>
    <w:rPr>
      <w:rFonts w:asciiTheme="minorHAnsi" w:eastAsiaTheme="minorEastAsia" w:hAnsiTheme="minorHAnsi" w:cstheme="minorBidi"/>
      <w:b/>
      <w:bCs/>
      <w:iCs/>
      <w:color w:val="595959"/>
      <w:sz w:val="24"/>
      <w:szCs w:val="26"/>
      <w:lang w:val="ga-IE" w:eastAsia="en-US"/>
    </w:rPr>
  </w:style>
  <w:style w:type="character" w:styleId="Hyperlink">
    <w:name w:val="Hyperlink"/>
    <w:basedOn w:val="DefaultParagraphFont"/>
    <w:uiPriority w:val="99"/>
    <w:unhideWhenUsed/>
    <w:rsid w:val="00103C2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2133"/>
    <w:rPr>
      <w:rFonts w:ascii="Tahoma" w:hAnsi="Tahoma" w:cs="Tahoma"/>
      <w:color w:val="595959" w:themeColor="text1" w:themeTint="A6"/>
      <w:sz w:val="16"/>
      <w:szCs w:val="16"/>
      <w:lang w:val="ga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00"/>
    <w:rPr>
      <w:rFonts w:ascii="Arial" w:hAnsi="Arial"/>
      <w:color w:val="595959" w:themeColor="text1" w:themeTint="A6"/>
      <w:sz w:val="24"/>
      <w:lang w:val="ga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B00"/>
    <w:pPr>
      <w:keepNext/>
      <w:spacing w:before="240" w:after="60"/>
      <w:outlineLvl w:val="0"/>
    </w:pPr>
    <w:rPr>
      <w:rFonts w:eastAsiaTheme="majorEastAsia" w:cstheme="majorBidi"/>
      <w:b/>
      <w:bCs/>
      <w:color w:val="59595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033"/>
    <w:pPr>
      <w:keepNext/>
      <w:spacing w:before="240" w:after="60"/>
      <w:outlineLvl w:val="1"/>
    </w:pPr>
    <w:rPr>
      <w:rFonts w:eastAsiaTheme="majorEastAsia" w:cstheme="majorBidi"/>
      <w:b/>
      <w:bCs/>
      <w:i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B00"/>
    <w:pPr>
      <w:keepNext/>
      <w:spacing w:before="240" w:after="60"/>
      <w:outlineLvl w:val="2"/>
    </w:pPr>
    <w:rPr>
      <w:rFonts w:eastAsiaTheme="majorEastAsia" w:cstheme="majorBidi"/>
      <w:b/>
      <w:bCs/>
      <w:color w:val="595959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1B00"/>
    <w:pPr>
      <w:spacing w:before="240" w:after="60"/>
      <w:outlineLvl w:val="4"/>
    </w:pPr>
    <w:rPr>
      <w:rFonts w:asciiTheme="minorHAnsi" w:eastAsiaTheme="minorEastAsia" w:hAnsiTheme="minorHAnsi"/>
      <w:b/>
      <w:bCs/>
      <w:iCs/>
      <w:color w:val="59595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B00"/>
    <w:rPr>
      <w:rFonts w:ascii="Arial" w:eastAsiaTheme="majorEastAsia" w:hAnsi="Arial" w:cstheme="majorBidi"/>
      <w:b/>
      <w:bCs/>
      <w:color w:val="595959"/>
      <w:kern w:val="32"/>
      <w:sz w:val="32"/>
      <w:szCs w:val="32"/>
      <w:lang w:val="ga-I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C6033"/>
    <w:rPr>
      <w:rFonts w:ascii="Arial" w:eastAsiaTheme="majorEastAsia" w:hAnsi="Arial" w:cstheme="majorBidi"/>
      <w:b/>
      <w:bCs/>
      <w:iCs/>
      <w:color w:val="404040" w:themeColor="text1" w:themeTint="BF"/>
      <w:sz w:val="28"/>
      <w:szCs w:val="28"/>
      <w:lang w:val="ga-I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11B00"/>
    <w:rPr>
      <w:rFonts w:ascii="Arial" w:eastAsiaTheme="majorEastAsia" w:hAnsi="Arial" w:cstheme="majorBidi"/>
      <w:b/>
      <w:bCs/>
      <w:color w:val="595959"/>
      <w:sz w:val="26"/>
      <w:szCs w:val="26"/>
      <w:lang w:val="ga-IE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11B00"/>
    <w:rPr>
      <w:rFonts w:asciiTheme="minorHAnsi" w:eastAsiaTheme="minorEastAsia" w:hAnsiTheme="minorHAnsi" w:cstheme="minorBidi"/>
      <w:b/>
      <w:bCs/>
      <w:iCs/>
      <w:color w:val="595959"/>
      <w:sz w:val="24"/>
      <w:szCs w:val="26"/>
      <w:lang w:val="ga-IE" w:eastAsia="en-US"/>
    </w:rPr>
  </w:style>
  <w:style w:type="character" w:styleId="Hyperlink">
    <w:name w:val="Hyperlink"/>
    <w:basedOn w:val="DefaultParagraphFont"/>
    <w:uiPriority w:val="99"/>
    <w:unhideWhenUsed/>
    <w:rsid w:val="00103C2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2133"/>
    <w:rPr>
      <w:rFonts w:ascii="Tahoma" w:hAnsi="Tahoma" w:cs="Tahoma"/>
      <w:color w:val="595959" w:themeColor="text1" w:themeTint="A6"/>
      <w:sz w:val="16"/>
      <w:szCs w:val="16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head.ie/userfiles/file/PR_2012.pdf" TargetMode="External"/><Relationship Id="rId6" Type="http://schemas.openxmlformats.org/officeDocument/2006/relationships/hyperlink" Target="mailto:ahead@ahead.ie" TargetMode="External"/><Relationship Id="rId7" Type="http://schemas.openxmlformats.org/officeDocument/2006/relationships/hyperlink" Target="http://www.ahead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Immediate Release</vt:lpstr>
      <vt:lpstr>Wednesday 23rd January, Dublin – A new report released today by the Association </vt:lpstr>
      <vt:lpstr>Ann Heelan, Executive Director of AHEAD said “students who have visual impairmen</vt:lpstr>
      <vt:lpstr>The report also highlights the severe under-representation of students with disa</vt:lpstr>
      <vt:lpstr>Ms Heelan elaborated: “A recent CSO report says that people with disabilities ar</vt:lpstr>
      <vt:lpstr>The report identified almost 8000 students with disabilities in the responding i</vt:lpstr>
      <vt:lpstr>ENDS</vt:lpstr>
      <vt:lpstr>NOTE TO EDITOR</vt:lpstr>
      <vt:lpstr>Email: ahead@ahead.ie</vt:lpstr>
      <vt:lpstr>About AHEAD</vt:lpstr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</dc:creator>
  <cp:lastModifiedBy>Niamh  Hayes</cp:lastModifiedBy>
  <cp:revision>2</cp:revision>
  <cp:lastPrinted>2013-01-22T10:23:00Z</cp:lastPrinted>
  <dcterms:created xsi:type="dcterms:W3CDTF">2013-01-27T20:45:00Z</dcterms:created>
  <dcterms:modified xsi:type="dcterms:W3CDTF">2013-01-27T20:45:00Z</dcterms:modified>
</cp:coreProperties>
</file>